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14" w:rsidRP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es-AR"/>
        </w:rPr>
        <w:drawing>
          <wp:inline distT="0" distB="0" distL="0" distR="0">
            <wp:extent cx="461010" cy="461010"/>
            <wp:effectExtent l="19050" t="0" r="0" b="0"/>
            <wp:docPr id="1" name="Imagen 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TEMARIO:</w:t>
      </w:r>
    </w:p>
    <w:p w:rsidR="00F75214" w:rsidRP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¿Qué hay que hacer frente a esta crisis? ¿Qué notas o registraciones hay que tener en cuenta?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¿Cómo impacta en la ejecución de la auditoría y en el informe del auditor?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La situación económica derivada de la pandemia del COVID-19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Los efectos económicos de la crisis por la cuarentena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Las implicancias para el profesional contador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La aplicación de las normas contables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Tratamiento contable de los hechos posteriores al cierre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Efectos para cierres de diciembre de 2019, y enero y febrero de 2020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Efectos para cierres de marzo de 2020 en adelante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Principales impactos en normas contables (incobrables, deterioro de activos, valor de mercado, etc.)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Análisis de la hipótesis de “Empresa en marcha”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Aplicación para las normas locales (RT) y las internacionales (IFRS)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Ejemplos y modelos de notas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Impactos en la auditoría por la pandemia del COVID-19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Cuestiones de auditoría para cierres de diciembre de 2019, y enero y febrero de 2020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Problemas del aislamiento durante la ejecución de la auditoría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Impactos de la crisis por el COVID-19 en los negocios de la entidad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Acciones del contador (auditor o revisor) ante esta situación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Calificación del informe de auditoría o revisión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Limitaciones al alcance de la tarea del contador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- Modelos de “Informe de auditoría”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</w: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P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ARANCELES DE INSCRIPCIÓN: </w:t>
      </w:r>
    </w:p>
    <w:p w:rsidR="00F75214" w:rsidRP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F75214" w:rsidRP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•    SOCIOS AGCENS-CGCE-AGCECOS Y MATRICULADOS SIN COSTO (*)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•    SOCIOS O MATRICULADOS   $1800,00 (**)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•    NO SOCIOS/NO MATRICULADOS $2.500,00</w:t>
      </w: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br/>
        <w:t>•    JOVENES SOCIOS / JUBILADOS SOCIOS/ ESTUDIANTES   $500,00 (***)</w:t>
      </w:r>
    </w:p>
    <w:p w:rsidR="00F75214" w:rsidRPr="00F75214" w:rsidRDefault="00F75214" w:rsidP="00F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75214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val="es-ES" w:eastAsia="es-AR"/>
        </w:rPr>
        <w:t>(*)Este beneficio es otorgado por CPCE Santa Fe Cámara Primera en acuerdo con la AGCENS-CGCE-AGCECOS. Es requisito para acceder con el beneficio de Socio y Matriculado tener las cuotas de la Asociación/Colegio y Derecho de Ejercicio Profesional al día, sin excepción.</w:t>
      </w:r>
    </w:p>
    <w:p w:rsidR="00F75214" w:rsidRPr="00F75214" w:rsidRDefault="00F75214" w:rsidP="00F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75214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val="es-ES" w:eastAsia="es-AR"/>
        </w:rPr>
        <w:t> (**)Es requisito para acceder con el beneficio de Socio o Matriculado tener las cuotas de Asociación/Colegio o Derecho de Ejercicio Profesional al día, según corresponda, sin excepción.</w:t>
      </w:r>
    </w:p>
    <w:p w:rsidR="00F75214" w:rsidRPr="00F75214" w:rsidRDefault="00F75214" w:rsidP="00F75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8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75214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val="es-ES" w:eastAsia="es-AR"/>
        </w:rPr>
        <w:t> </w:t>
      </w:r>
      <w:r w:rsidRPr="00F75214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val="es-ES" w:eastAsia="es-AR"/>
        </w:rPr>
        <w:t>(***)Es requisito para acceder con el beneficio de Joven Profesional/Jubilado estar asociado a la entidad con cuota al día. Los estudiantes deberán acreditar su condición mediante presentación de Constancia de Alumno Regular.</w:t>
      </w:r>
    </w:p>
    <w:p w:rsidR="00F75214" w:rsidRPr="00F75214" w:rsidRDefault="00F75214" w:rsidP="00F75214">
      <w:pPr>
        <w:shd w:val="clear" w:color="auto" w:fill="FFFFFF"/>
        <w:spacing w:before="100" w:beforeAutospacing="1" w:after="100" w:afterAutospacing="1" w:line="240" w:lineRule="auto"/>
        <w:ind w:left="908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F75214" w:rsidRPr="00F75214" w:rsidRDefault="00F75214" w:rsidP="00F7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0"/>
          <w:szCs w:val="20"/>
          <w:lang w:eastAsia="es-AR"/>
        </w:rPr>
      </w:pPr>
      <w:r w:rsidRPr="00F75214">
        <w:rPr>
          <w:rFonts w:ascii="Arial" w:eastAsia="Times New Roman" w:hAnsi="Arial" w:cs="Arial"/>
          <w:color w:val="1F497D"/>
          <w:sz w:val="20"/>
          <w:szCs w:val="20"/>
          <w:lang w:eastAsia="es-AR"/>
        </w:rPr>
        <w:t> </w:t>
      </w:r>
    </w:p>
    <w:p w:rsidR="006012CE" w:rsidRDefault="006012CE" w:rsidP="00F7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0"/>
          <w:szCs w:val="20"/>
          <w:lang w:eastAsia="es-AR"/>
        </w:rPr>
      </w:pPr>
    </w:p>
    <w:p w:rsidR="006012CE" w:rsidRDefault="006012CE" w:rsidP="00F7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497D"/>
          <w:sz w:val="20"/>
          <w:szCs w:val="20"/>
          <w:lang w:eastAsia="es-AR"/>
        </w:rPr>
      </w:pPr>
    </w:p>
    <w:p w:rsidR="006012CE" w:rsidRPr="00F75214" w:rsidRDefault="006012CE" w:rsidP="00F752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F75214" w:rsidRPr="00F75214" w:rsidRDefault="00F75214" w:rsidP="00F75214">
      <w:pPr>
        <w:rPr>
          <w:sz w:val="20"/>
          <w:szCs w:val="20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75214" w:rsidRPr="00F75214" w:rsidRDefault="00F75214" w:rsidP="00F75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F7521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 </w:t>
      </w:r>
    </w:p>
    <w:p w:rsidR="00243418" w:rsidRPr="00F75214" w:rsidRDefault="00243418">
      <w:pPr>
        <w:rPr>
          <w:sz w:val="20"/>
          <w:szCs w:val="20"/>
        </w:rPr>
      </w:pPr>
    </w:p>
    <w:sectPr w:rsidR="00243418" w:rsidRPr="00F75214" w:rsidSect="00F75214">
      <w:headerReference w:type="default" r:id="rId8"/>
      <w:pgSz w:w="11906" w:h="16838"/>
      <w:pgMar w:top="765" w:right="510" w:bottom="765" w:left="454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F37" w:rsidRDefault="00FB7F37" w:rsidP="00F75214">
      <w:pPr>
        <w:spacing w:after="0" w:line="240" w:lineRule="auto"/>
      </w:pPr>
      <w:r>
        <w:separator/>
      </w:r>
    </w:p>
  </w:endnote>
  <w:endnote w:type="continuationSeparator" w:id="1">
    <w:p w:rsidR="00FB7F37" w:rsidRDefault="00FB7F37" w:rsidP="00F7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F37" w:rsidRDefault="00FB7F37" w:rsidP="00F75214">
      <w:pPr>
        <w:spacing w:after="0" w:line="240" w:lineRule="auto"/>
      </w:pPr>
      <w:r>
        <w:separator/>
      </w:r>
    </w:p>
  </w:footnote>
  <w:footnote w:type="continuationSeparator" w:id="1">
    <w:p w:rsidR="00FB7F37" w:rsidRDefault="00FB7F37" w:rsidP="00F7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14" w:rsidRDefault="00F75214">
    <w:pPr>
      <w:pStyle w:val="Encabezado"/>
    </w:pPr>
  </w:p>
  <w:p w:rsidR="00F75214" w:rsidRDefault="00F752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3C4"/>
    <w:multiLevelType w:val="multilevel"/>
    <w:tmpl w:val="65E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214"/>
    <w:rsid w:val="00243418"/>
    <w:rsid w:val="006012CE"/>
    <w:rsid w:val="00F75214"/>
    <w:rsid w:val="00FB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F7521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2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5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5214"/>
  </w:style>
  <w:style w:type="paragraph" w:styleId="Piedepgina">
    <w:name w:val="footer"/>
    <w:basedOn w:val="Normal"/>
    <w:link w:val="PiedepginaCar"/>
    <w:uiPriority w:val="99"/>
    <w:semiHidden/>
    <w:unhideWhenUsed/>
    <w:rsid w:val="00F75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5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2020-06-29T15:13:00Z</dcterms:created>
  <dcterms:modified xsi:type="dcterms:W3CDTF">2020-06-29T15:20:00Z</dcterms:modified>
</cp:coreProperties>
</file>